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726B" w14:textId="77777777" w:rsidR="00BC4964" w:rsidRPr="00A8444E" w:rsidRDefault="00BC4964" w:rsidP="00BC4964">
      <w:pPr>
        <w:pStyle w:val="Default"/>
        <w:jc w:val="both"/>
        <w:rPr>
          <w:b/>
          <w:bCs/>
          <w:sz w:val="22"/>
          <w:szCs w:val="22"/>
        </w:rPr>
      </w:pPr>
    </w:p>
    <w:p w14:paraId="18CFDC75" w14:textId="270AEEC2" w:rsidR="00BC4964" w:rsidRPr="00A8444E" w:rsidRDefault="00A8444E" w:rsidP="00BC4964">
      <w:pPr>
        <w:pStyle w:val="Default"/>
        <w:numPr>
          <w:ilvl w:val="0"/>
          <w:numId w:val="4"/>
        </w:numPr>
        <w:jc w:val="both"/>
        <w:rPr>
          <w:sz w:val="22"/>
          <w:szCs w:val="22"/>
        </w:rPr>
      </w:pPr>
      <w:r w:rsidRPr="00A8444E">
        <w:rPr>
          <w:b/>
          <w:bCs/>
          <w:sz w:val="22"/>
          <w:szCs w:val="22"/>
        </w:rPr>
        <w:t>Título</w:t>
      </w:r>
      <w:r w:rsidR="009E57B2" w:rsidRPr="00A8444E">
        <w:rPr>
          <w:b/>
          <w:bCs/>
          <w:sz w:val="22"/>
          <w:szCs w:val="22"/>
        </w:rPr>
        <w:t>:</w:t>
      </w:r>
      <w:r w:rsidR="00BC4964" w:rsidRPr="00A8444E">
        <w:rPr>
          <w:b/>
          <w:bCs/>
          <w:sz w:val="22"/>
          <w:szCs w:val="22"/>
        </w:rPr>
        <w:t xml:space="preserve"> </w:t>
      </w:r>
      <w:r w:rsidR="00BC4964" w:rsidRPr="00A8444E">
        <w:rPr>
          <w:color w:val="A6A6A6" w:themeColor="background1" w:themeShade="A6"/>
          <w:sz w:val="22"/>
          <w:szCs w:val="22"/>
        </w:rPr>
        <w:t xml:space="preserve">Debe ser claro y breve. </w:t>
      </w:r>
    </w:p>
    <w:p w14:paraId="5C87BB0F" w14:textId="01A9247D" w:rsidR="00587759" w:rsidRPr="00A8444E" w:rsidRDefault="00E40F4D" w:rsidP="00BC4964">
      <w:pPr>
        <w:jc w:val="both"/>
        <w:rPr>
          <w:rFonts w:ascii="Arial" w:hAnsi="Arial" w:cs="Arial"/>
          <w:b/>
          <w:bCs/>
          <w:sz w:val="22"/>
          <w:szCs w:val="22"/>
        </w:rPr>
      </w:pPr>
      <w:r w:rsidRPr="00A8444E">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2ADC69DA" wp14:editId="36D69C97">
                <wp:simplePos x="0" y="0"/>
                <wp:positionH relativeFrom="margin">
                  <wp:posOffset>-668655</wp:posOffset>
                </wp:positionH>
                <wp:positionV relativeFrom="paragraph">
                  <wp:posOffset>196215</wp:posOffset>
                </wp:positionV>
                <wp:extent cx="7010400" cy="807720"/>
                <wp:effectExtent l="0" t="0" r="19050" b="11430"/>
                <wp:wrapTopAndBottom/>
                <wp:docPr id="1161533537" name="Cuadro de texto 1"/>
                <wp:cNvGraphicFramePr/>
                <a:graphic xmlns:a="http://schemas.openxmlformats.org/drawingml/2006/main">
                  <a:graphicData uri="http://schemas.microsoft.com/office/word/2010/wordprocessingShape">
                    <wps:wsp>
                      <wps:cNvSpPr txBox="1"/>
                      <wps:spPr>
                        <a:xfrm>
                          <a:off x="0" y="0"/>
                          <a:ext cx="7010400" cy="807720"/>
                        </a:xfrm>
                        <a:prstGeom prst="rect">
                          <a:avLst/>
                        </a:prstGeom>
                        <a:noFill/>
                        <a:ln w="6350">
                          <a:solidFill>
                            <a:prstClr val="black"/>
                          </a:solidFill>
                        </a:ln>
                      </wps:spPr>
                      <wps:txbx>
                        <w:txbxContent>
                          <w:p w14:paraId="6D24D25B" w14:textId="77777777" w:rsidR="009E57B2" w:rsidRPr="00FF6D9F" w:rsidRDefault="009E5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C69DA" id="_x0000_t202" coordsize="21600,21600" o:spt="202" path="m,l,21600r21600,l21600,xe">
                <v:stroke joinstyle="miter"/>
                <v:path gradientshapeok="t" o:connecttype="rect"/>
              </v:shapetype>
              <v:shape id="Cuadro de texto 1" o:spid="_x0000_s1026" type="#_x0000_t202" style="position:absolute;left:0;text-align:left;margin-left:-52.65pt;margin-top:15.45pt;width:552pt;height:6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" filled="f" strokeweight=".5pt">
                <v:fill o:detectmouseclick="t"/>
                <v:textbox>
                  <w:txbxContent>
                    <w:p w14:paraId="6D24D25B" w14:textId="77777777" w:rsidR="009E57B2" w:rsidRPr="00FF6D9F" w:rsidRDefault="009E57B2"/>
                  </w:txbxContent>
                </v:textbox>
                <w10:wrap type="topAndBottom" anchorx="margin"/>
              </v:shape>
            </w:pict>
          </mc:Fallback>
        </mc:AlternateContent>
      </w:r>
    </w:p>
    <w:p w14:paraId="612BFD30" w14:textId="4CFFEF51" w:rsidR="00E40F4D" w:rsidRPr="00A8444E" w:rsidRDefault="00E40F4D" w:rsidP="00BC4964">
      <w:pPr>
        <w:jc w:val="both"/>
        <w:rPr>
          <w:rFonts w:ascii="Arial" w:hAnsi="Arial" w:cs="Arial"/>
          <w:sz w:val="22"/>
          <w:szCs w:val="22"/>
        </w:rPr>
      </w:pPr>
    </w:p>
    <w:p w14:paraId="3DBBF6BB" w14:textId="7AD22FAF" w:rsidR="00BC4964" w:rsidRPr="00A8444E" w:rsidRDefault="00BC4964" w:rsidP="00BC4964">
      <w:pPr>
        <w:pStyle w:val="Prrafodelista"/>
        <w:numPr>
          <w:ilvl w:val="0"/>
          <w:numId w:val="4"/>
        </w:numPr>
        <w:jc w:val="both"/>
        <w:rPr>
          <w:rFonts w:ascii="Arial" w:hAnsi="Arial" w:cs="Arial"/>
          <w:sz w:val="22"/>
          <w:szCs w:val="22"/>
        </w:rPr>
      </w:pPr>
      <w:r w:rsidRPr="00A8444E">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001D245D" wp14:editId="5506DFAF">
                <wp:simplePos x="0" y="0"/>
                <wp:positionH relativeFrom="margin">
                  <wp:posOffset>-668655</wp:posOffset>
                </wp:positionH>
                <wp:positionV relativeFrom="paragraph">
                  <wp:posOffset>371475</wp:posOffset>
                </wp:positionV>
                <wp:extent cx="7010400" cy="807720"/>
                <wp:effectExtent l="0" t="0" r="19050" b="11430"/>
                <wp:wrapTopAndBottom/>
                <wp:docPr id="356842259" name="Cuadro de texto 1"/>
                <wp:cNvGraphicFramePr/>
                <a:graphic xmlns:a="http://schemas.openxmlformats.org/drawingml/2006/main">
                  <a:graphicData uri="http://schemas.microsoft.com/office/word/2010/wordprocessingShape">
                    <wps:wsp>
                      <wps:cNvSpPr txBox="1"/>
                      <wps:spPr>
                        <a:xfrm>
                          <a:off x="0" y="0"/>
                          <a:ext cx="7010400" cy="807720"/>
                        </a:xfrm>
                        <a:prstGeom prst="rect">
                          <a:avLst/>
                        </a:prstGeom>
                        <a:noFill/>
                        <a:ln w="6350">
                          <a:solidFill>
                            <a:prstClr val="black"/>
                          </a:solidFill>
                        </a:ln>
                      </wps:spPr>
                      <wps:txbx>
                        <w:txbxContent>
                          <w:p w14:paraId="53E0B32F" w14:textId="77777777" w:rsidR="00BC4964" w:rsidRPr="00FF6D9F" w:rsidRDefault="00BC4964" w:rsidP="00BC4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245D" id="_x0000_s1027" type="#_x0000_t202" style="position:absolute;left:0;text-align:left;margin-left:-52.65pt;margin-top:29.25pt;width:552pt;height:6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" filled="f" strokeweight=".5pt">
                <v:fill o:detectmouseclick="t"/>
                <v:textbox>
                  <w:txbxContent>
                    <w:p w14:paraId="53E0B32F" w14:textId="77777777" w:rsidR="00BC4964" w:rsidRPr="00FF6D9F" w:rsidRDefault="00BC4964" w:rsidP="00BC4964"/>
                  </w:txbxContent>
                </v:textbox>
                <w10:wrap type="topAndBottom" anchorx="margin"/>
              </v:shape>
            </w:pict>
          </mc:Fallback>
        </mc:AlternateContent>
      </w:r>
      <w:r w:rsidR="00A8444E" w:rsidRPr="00A8444E">
        <w:rPr>
          <w:rFonts w:ascii="Arial" w:hAnsi="Arial" w:cs="Arial"/>
          <w:b/>
          <w:bCs/>
          <w:sz w:val="22"/>
          <w:szCs w:val="22"/>
        </w:rPr>
        <w:t>Resumen</w:t>
      </w:r>
      <w:r w:rsidRPr="00A8444E">
        <w:rPr>
          <w:rFonts w:ascii="Arial" w:hAnsi="Arial" w:cs="Arial"/>
          <w:sz w:val="22"/>
          <w:szCs w:val="22"/>
        </w:rPr>
        <w:t xml:space="preserve">: </w:t>
      </w:r>
      <w:r w:rsidRPr="00A8444E">
        <w:rPr>
          <w:rFonts w:ascii="Arial" w:hAnsi="Arial" w:cs="Arial"/>
          <w:color w:val="A6A6A6" w:themeColor="background1" w:themeShade="A6"/>
          <w:sz w:val="22"/>
          <w:szCs w:val="22"/>
        </w:rPr>
        <w:t xml:space="preserve">No más de 200 palabras. </w:t>
      </w:r>
    </w:p>
    <w:p w14:paraId="7AB89738" w14:textId="77777777" w:rsidR="00E40F4D" w:rsidRPr="00A8444E" w:rsidRDefault="00E40F4D" w:rsidP="00BC4964">
      <w:pPr>
        <w:jc w:val="both"/>
        <w:rPr>
          <w:rFonts w:ascii="Arial" w:hAnsi="Arial" w:cs="Arial"/>
          <w:sz w:val="22"/>
          <w:szCs w:val="22"/>
        </w:rPr>
      </w:pPr>
    </w:p>
    <w:p w14:paraId="536FE140" w14:textId="744600DA" w:rsidR="00BC4964" w:rsidRPr="00A8444E" w:rsidRDefault="00A8444E" w:rsidP="00BC4964">
      <w:pPr>
        <w:pStyle w:val="Default"/>
        <w:numPr>
          <w:ilvl w:val="0"/>
          <w:numId w:val="4"/>
        </w:numPr>
        <w:jc w:val="both"/>
        <w:rPr>
          <w:color w:val="A6A6A6" w:themeColor="background1" w:themeShade="A6"/>
          <w:sz w:val="22"/>
          <w:szCs w:val="22"/>
        </w:rPr>
      </w:pPr>
      <w:r w:rsidRPr="00A8444E">
        <w:rPr>
          <w:b/>
          <w:bCs/>
          <w:sz w:val="22"/>
          <w:szCs w:val="22"/>
        </w:rPr>
        <w:t>Introducción</w:t>
      </w:r>
      <w:r w:rsidR="00BC4964" w:rsidRPr="00A8444E">
        <w:rPr>
          <w:sz w:val="22"/>
          <w:szCs w:val="22"/>
        </w:rPr>
        <w:t xml:space="preserve">:  </w:t>
      </w:r>
      <w:r w:rsidR="00BC4964" w:rsidRPr="00A8444E">
        <w:rPr>
          <w:color w:val="A6A6A6" w:themeColor="background1" w:themeShade="A6"/>
          <w:sz w:val="22"/>
          <w:szCs w:val="22"/>
        </w:rPr>
        <w:t xml:space="preserve">Se debe explicitar las razones para publicar el caso sustentado con argumentos epidemiológicos o clínicos; implicancias para el conocimiento de la enfermedad o condición médica e impacto probable en la salud pública </w:t>
      </w:r>
    </w:p>
    <w:p w14:paraId="63430DD4" w14:textId="1CC9121A" w:rsidR="00BC4964" w:rsidRPr="00A8444E" w:rsidRDefault="00BC4964" w:rsidP="00BC4964">
      <w:pPr>
        <w:jc w:val="both"/>
        <w:rPr>
          <w:rFonts w:ascii="Arial" w:hAnsi="Arial" w:cs="Arial"/>
          <w:color w:val="A6A6A6" w:themeColor="background1" w:themeShade="A6"/>
          <w:sz w:val="22"/>
          <w:szCs w:val="22"/>
        </w:rPr>
      </w:pPr>
      <w:r w:rsidRPr="00A8444E">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4F74D268" wp14:editId="6B2E43E9">
                <wp:simplePos x="0" y="0"/>
                <wp:positionH relativeFrom="margin">
                  <wp:align>center</wp:align>
                </wp:positionH>
                <wp:positionV relativeFrom="paragraph">
                  <wp:posOffset>296545</wp:posOffset>
                </wp:positionV>
                <wp:extent cx="7010400" cy="807720"/>
                <wp:effectExtent l="0" t="0" r="19050" b="11430"/>
                <wp:wrapTopAndBottom/>
                <wp:docPr id="1091288033" name="Cuadro de texto 1"/>
                <wp:cNvGraphicFramePr/>
                <a:graphic xmlns:a="http://schemas.openxmlformats.org/drawingml/2006/main">
                  <a:graphicData uri="http://schemas.microsoft.com/office/word/2010/wordprocessingShape">
                    <wps:wsp>
                      <wps:cNvSpPr txBox="1"/>
                      <wps:spPr>
                        <a:xfrm>
                          <a:off x="0" y="0"/>
                          <a:ext cx="7010400" cy="807720"/>
                        </a:xfrm>
                        <a:prstGeom prst="rect">
                          <a:avLst/>
                        </a:prstGeom>
                        <a:noFill/>
                        <a:ln w="6350">
                          <a:solidFill>
                            <a:prstClr val="black"/>
                          </a:solidFill>
                        </a:ln>
                      </wps:spPr>
                      <wps:txbx>
                        <w:txbxContent>
                          <w:p w14:paraId="33C5E85F" w14:textId="77777777" w:rsidR="00BC4964" w:rsidRPr="00FF6D9F" w:rsidRDefault="00BC4964" w:rsidP="00BC4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4D268" id="_x0000_s1028" type="#_x0000_t202" style="position:absolute;left:0;text-align:left;margin-left:0;margin-top:23.35pt;width:552pt;height:6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" filled="f" strokeweight=".5pt">
                <v:fill o:detectmouseclick="t"/>
                <v:textbox>
                  <w:txbxContent>
                    <w:p w14:paraId="33C5E85F" w14:textId="77777777" w:rsidR="00BC4964" w:rsidRPr="00FF6D9F" w:rsidRDefault="00BC4964" w:rsidP="00BC4964"/>
                  </w:txbxContent>
                </v:textbox>
                <w10:wrap type="topAndBottom" anchorx="margin"/>
              </v:shape>
            </w:pict>
          </mc:Fallback>
        </mc:AlternateContent>
      </w:r>
    </w:p>
    <w:p w14:paraId="0CFC3B91" w14:textId="77777777" w:rsidR="00BC4964" w:rsidRPr="00A8444E" w:rsidRDefault="00BC4964" w:rsidP="00BC4964">
      <w:pPr>
        <w:rPr>
          <w:rFonts w:ascii="Arial" w:hAnsi="Arial" w:cs="Arial"/>
          <w:sz w:val="22"/>
          <w:szCs w:val="22"/>
        </w:rPr>
      </w:pPr>
    </w:p>
    <w:p w14:paraId="71948117" w14:textId="377922EE" w:rsidR="00661FE2" w:rsidRPr="00A8444E" w:rsidRDefault="00A8444E" w:rsidP="00661FE2">
      <w:pPr>
        <w:pStyle w:val="Default"/>
        <w:numPr>
          <w:ilvl w:val="0"/>
          <w:numId w:val="4"/>
        </w:numPr>
        <w:jc w:val="both"/>
        <w:rPr>
          <w:sz w:val="22"/>
          <w:szCs w:val="22"/>
        </w:rPr>
      </w:pPr>
      <w:r w:rsidRPr="00A8444E">
        <w:rPr>
          <w:b/>
          <w:bCs/>
          <w:sz w:val="22"/>
          <w:szCs w:val="22"/>
        </w:rPr>
        <w:t>Presentación del caso</w:t>
      </w:r>
      <w:r w:rsidR="00BC4964" w:rsidRPr="00A8444E">
        <w:rPr>
          <w:sz w:val="22"/>
          <w:szCs w:val="22"/>
        </w:rPr>
        <w:t xml:space="preserve">: </w:t>
      </w:r>
      <w:r w:rsidR="00661FE2" w:rsidRPr="00A8444E">
        <w:rPr>
          <w:color w:val="A6A6A6" w:themeColor="background1" w:themeShade="A6"/>
          <w:sz w:val="22"/>
          <w:szCs w:val="22"/>
        </w:rPr>
        <w:t xml:space="preserve">Descripción cronológica de la enfermedad y la evolución del paciente. Ello incluye la sintomatología, la historia clínica relevante, los datos importantes sobre la exploración física, los resultados de exámenes o pruebas diagnósticas, el tratamiento, y el desenlace (mejoría, falta de respuesta, o muerte). Si se usan pruebas de laboratorio poco usuales se deben incluir los valores normales entre paréntesis. Se debe narrar el proceso para llegar al diagnóstico. Al mencionar los medicamentos se debe usar el nombre genérico y las dosis usadas. </w:t>
      </w:r>
    </w:p>
    <w:p w14:paraId="04229495" w14:textId="4B5E9A49" w:rsidR="00BC4964" w:rsidRPr="00A8444E" w:rsidRDefault="00661FE2" w:rsidP="00BC4964">
      <w:pPr>
        <w:rPr>
          <w:rFonts w:ascii="Arial" w:hAnsi="Arial" w:cs="Arial"/>
          <w:sz w:val="22"/>
          <w:szCs w:val="22"/>
        </w:rPr>
      </w:pPr>
      <w:r w:rsidRPr="00A8444E">
        <w:rPr>
          <w:rFonts w:ascii="Arial" w:hAnsi="Arial" w:cs="Arial"/>
          <w:b/>
          <w:bCs/>
          <w:noProof/>
          <w:sz w:val="22"/>
          <w:szCs w:val="22"/>
        </w:rPr>
        <mc:AlternateContent>
          <mc:Choice Requires="wps">
            <w:drawing>
              <wp:anchor distT="0" distB="0" distL="114300" distR="114300" simplePos="0" relativeHeight="251665408" behindDoc="0" locked="0" layoutInCell="1" allowOverlap="1" wp14:anchorId="7B0ADFF5" wp14:editId="61AB2FB7">
                <wp:simplePos x="0" y="0"/>
                <wp:positionH relativeFrom="margin">
                  <wp:align>center</wp:align>
                </wp:positionH>
                <wp:positionV relativeFrom="paragraph">
                  <wp:posOffset>241300</wp:posOffset>
                </wp:positionV>
                <wp:extent cx="7010400" cy="807720"/>
                <wp:effectExtent l="0" t="0" r="19050" b="11430"/>
                <wp:wrapTopAndBottom/>
                <wp:docPr id="1156333959" name="Cuadro de texto 1"/>
                <wp:cNvGraphicFramePr/>
                <a:graphic xmlns:a="http://schemas.openxmlformats.org/drawingml/2006/main">
                  <a:graphicData uri="http://schemas.microsoft.com/office/word/2010/wordprocessingShape">
                    <wps:wsp>
                      <wps:cNvSpPr txBox="1"/>
                      <wps:spPr>
                        <a:xfrm>
                          <a:off x="0" y="0"/>
                          <a:ext cx="7010400" cy="807720"/>
                        </a:xfrm>
                        <a:prstGeom prst="rect">
                          <a:avLst/>
                        </a:prstGeom>
                        <a:noFill/>
                        <a:ln w="6350">
                          <a:solidFill>
                            <a:prstClr val="black"/>
                          </a:solidFill>
                        </a:ln>
                      </wps:spPr>
                      <wps:txbx>
                        <w:txbxContent>
                          <w:p w14:paraId="7183C278" w14:textId="77777777" w:rsidR="00661FE2" w:rsidRPr="00FF6D9F" w:rsidRDefault="00661FE2" w:rsidP="00661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DFF5" id="_x0000_s1029" type="#_x0000_t202" style="position:absolute;margin-left:0;margin-top:19pt;width:552pt;height:63.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" filled="f" strokeweight=".5pt">
                <v:fill o:detectmouseclick="t"/>
                <v:textbox>
                  <w:txbxContent>
                    <w:p w14:paraId="7183C278" w14:textId="77777777" w:rsidR="00661FE2" w:rsidRPr="00FF6D9F" w:rsidRDefault="00661FE2" w:rsidP="00661FE2"/>
                  </w:txbxContent>
                </v:textbox>
                <w10:wrap type="topAndBottom" anchorx="margin"/>
              </v:shape>
            </w:pict>
          </mc:Fallback>
        </mc:AlternateContent>
      </w:r>
    </w:p>
    <w:p w14:paraId="5B7754CF" w14:textId="7B06B51A" w:rsidR="00BC4964" w:rsidRPr="00A8444E" w:rsidRDefault="00BC4964" w:rsidP="00BC4964">
      <w:pPr>
        <w:rPr>
          <w:rFonts w:ascii="Arial" w:hAnsi="Arial" w:cs="Arial"/>
          <w:sz w:val="22"/>
          <w:szCs w:val="22"/>
        </w:rPr>
      </w:pPr>
    </w:p>
    <w:p w14:paraId="394251C5" w14:textId="77777777" w:rsidR="00661FE2" w:rsidRPr="00A8444E" w:rsidRDefault="00661FE2" w:rsidP="00BC4964">
      <w:pPr>
        <w:rPr>
          <w:rFonts w:ascii="Arial" w:hAnsi="Arial" w:cs="Arial"/>
          <w:sz w:val="22"/>
          <w:szCs w:val="22"/>
        </w:rPr>
      </w:pPr>
    </w:p>
    <w:p w14:paraId="20674F2B" w14:textId="611C7C19" w:rsidR="00661FE2" w:rsidRPr="00A8444E" w:rsidRDefault="00A8444E" w:rsidP="00661FE2">
      <w:pPr>
        <w:pStyle w:val="Prrafodelista"/>
        <w:numPr>
          <w:ilvl w:val="0"/>
          <w:numId w:val="4"/>
        </w:numPr>
        <w:jc w:val="both"/>
        <w:rPr>
          <w:rFonts w:ascii="Arial" w:hAnsi="Arial" w:cs="Arial"/>
          <w:color w:val="A6A6A6" w:themeColor="background1" w:themeShade="A6"/>
          <w:sz w:val="22"/>
          <w:szCs w:val="22"/>
        </w:rPr>
      </w:pPr>
      <w:r w:rsidRPr="00A8444E">
        <w:rPr>
          <w:rFonts w:ascii="Arial" w:hAnsi="Arial" w:cs="Arial"/>
          <w:b/>
          <w:bCs/>
          <w:sz w:val="22"/>
          <w:szCs w:val="22"/>
        </w:rPr>
        <w:t>Discusión</w:t>
      </w:r>
      <w:r w:rsidR="00661FE2" w:rsidRPr="00A8444E">
        <w:rPr>
          <w:rFonts w:ascii="Arial" w:hAnsi="Arial" w:cs="Arial"/>
          <w:sz w:val="22"/>
          <w:szCs w:val="22"/>
        </w:rPr>
        <w:t xml:space="preserve">: </w:t>
      </w:r>
      <w:r w:rsidR="00661FE2" w:rsidRPr="00A8444E">
        <w:rPr>
          <w:rFonts w:ascii="Arial" w:hAnsi="Arial" w:cs="Arial"/>
          <w:color w:val="A6A6A6" w:themeColor="background1" w:themeShade="A6"/>
          <w:sz w:val="22"/>
          <w:szCs w:val="22"/>
        </w:rPr>
        <w:t xml:space="preserve">Presentar hallazgos principales, resaltando sus particularidades y comparándolos con lo descrito en la literatura. Sustentar el diagnóstico con evidencia </w:t>
      </w:r>
      <w:r w:rsidR="00661FE2" w:rsidRPr="00A8444E">
        <w:rPr>
          <w:rFonts w:ascii="Arial" w:hAnsi="Arial" w:cs="Arial"/>
          <w:color w:val="A6A6A6" w:themeColor="background1" w:themeShade="A6"/>
          <w:sz w:val="22"/>
          <w:szCs w:val="22"/>
        </w:rPr>
        <w:lastRenderedPageBreak/>
        <w:t>clínica y de laboratorio, reconocer las limitaciones y explicar el proceso de diagnóstico diferencial, incluyendo los diagnósticos descartados. Señalar las similitudes y diferencias con otros reportes, así como sus implicaciones clínicas o sociales y su aporte científico, evitando generalizaciones a partir de un solo caso.</w:t>
      </w:r>
    </w:p>
    <w:p w14:paraId="75DAAABA" w14:textId="7EB57ED0" w:rsidR="00161E86" w:rsidRPr="00A8444E" w:rsidRDefault="00161E86" w:rsidP="00161E86">
      <w:pPr>
        <w:pStyle w:val="Prrafodelista"/>
        <w:ind w:left="360"/>
        <w:jc w:val="both"/>
        <w:rPr>
          <w:rFonts w:ascii="Arial" w:hAnsi="Arial" w:cs="Arial"/>
          <w:color w:val="A6A6A6" w:themeColor="background1" w:themeShade="A6"/>
          <w:sz w:val="22"/>
          <w:szCs w:val="22"/>
        </w:rPr>
      </w:pPr>
      <w:r w:rsidRPr="00A8444E">
        <w:rPr>
          <w:rFonts w:ascii="Arial" w:hAnsi="Arial" w:cs="Arial"/>
          <w:b/>
          <w:bCs/>
          <w:noProof/>
          <w:sz w:val="22"/>
          <w:szCs w:val="22"/>
        </w:rPr>
        <mc:AlternateContent>
          <mc:Choice Requires="wps">
            <w:drawing>
              <wp:anchor distT="0" distB="0" distL="114300" distR="114300" simplePos="0" relativeHeight="251667456" behindDoc="0" locked="0" layoutInCell="1" allowOverlap="1" wp14:anchorId="34B9E46F" wp14:editId="1907E49F">
                <wp:simplePos x="0" y="0"/>
                <wp:positionH relativeFrom="margin">
                  <wp:align>center</wp:align>
                </wp:positionH>
                <wp:positionV relativeFrom="paragraph">
                  <wp:posOffset>321310</wp:posOffset>
                </wp:positionV>
                <wp:extent cx="7010400" cy="807720"/>
                <wp:effectExtent l="0" t="0" r="19050" b="11430"/>
                <wp:wrapTopAndBottom/>
                <wp:docPr id="635456342" name="Cuadro de texto 1"/>
                <wp:cNvGraphicFramePr/>
                <a:graphic xmlns:a="http://schemas.openxmlformats.org/drawingml/2006/main">
                  <a:graphicData uri="http://schemas.microsoft.com/office/word/2010/wordprocessingShape">
                    <wps:wsp>
                      <wps:cNvSpPr txBox="1"/>
                      <wps:spPr>
                        <a:xfrm>
                          <a:off x="0" y="0"/>
                          <a:ext cx="7010400" cy="807720"/>
                        </a:xfrm>
                        <a:prstGeom prst="rect">
                          <a:avLst/>
                        </a:prstGeom>
                        <a:noFill/>
                        <a:ln w="6350">
                          <a:solidFill>
                            <a:prstClr val="black"/>
                          </a:solidFill>
                        </a:ln>
                      </wps:spPr>
                      <wps:txbx>
                        <w:txbxContent>
                          <w:p w14:paraId="0D05716B" w14:textId="77777777" w:rsidR="00661FE2" w:rsidRPr="00FF6D9F" w:rsidRDefault="00661FE2" w:rsidP="00661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9E46F" id="_x0000_s1030" type="#_x0000_t202" style="position:absolute;left:0;text-align:left;margin-left:0;margin-top:25.3pt;width:552pt;height:63.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" filled="f" strokeweight=".5pt">
                <v:fill o:detectmouseclick="t"/>
                <v:textbox>
                  <w:txbxContent>
                    <w:p w14:paraId="0D05716B" w14:textId="77777777" w:rsidR="00661FE2" w:rsidRPr="00FF6D9F" w:rsidRDefault="00661FE2" w:rsidP="00661FE2"/>
                  </w:txbxContent>
                </v:textbox>
                <w10:wrap type="topAndBottom" anchorx="margin"/>
              </v:shape>
            </w:pict>
          </mc:Fallback>
        </mc:AlternateContent>
      </w:r>
    </w:p>
    <w:p w14:paraId="1C096ECE" w14:textId="77777777" w:rsidR="00161E86" w:rsidRPr="00A8444E" w:rsidRDefault="00161E86" w:rsidP="00161E86">
      <w:pPr>
        <w:pStyle w:val="Prrafodelista"/>
        <w:ind w:left="360"/>
        <w:jc w:val="both"/>
        <w:rPr>
          <w:rFonts w:ascii="Arial" w:hAnsi="Arial" w:cs="Arial"/>
          <w:color w:val="A6A6A6" w:themeColor="background1" w:themeShade="A6"/>
          <w:sz w:val="22"/>
          <w:szCs w:val="22"/>
        </w:rPr>
      </w:pPr>
    </w:p>
    <w:p w14:paraId="4A883D73" w14:textId="2335A962" w:rsidR="00161E86" w:rsidRPr="00A8444E" w:rsidRDefault="00A8444E" w:rsidP="00161E86">
      <w:pPr>
        <w:pStyle w:val="Prrafodelista"/>
        <w:numPr>
          <w:ilvl w:val="0"/>
          <w:numId w:val="4"/>
        </w:numPr>
        <w:jc w:val="both"/>
        <w:rPr>
          <w:rFonts w:ascii="Arial" w:hAnsi="Arial" w:cs="Arial"/>
          <w:sz w:val="22"/>
          <w:szCs w:val="22"/>
        </w:rPr>
      </w:pPr>
      <w:r w:rsidRPr="00A8444E">
        <w:rPr>
          <w:rFonts w:ascii="Arial" w:hAnsi="Arial" w:cs="Arial"/>
          <w:b/>
          <w:bCs/>
          <w:sz w:val="22"/>
          <w:szCs w:val="22"/>
        </w:rPr>
        <w:t>Revisión de literatura</w:t>
      </w:r>
      <w:r w:rsidR="00661FE2" w:rsidRPr="00A8444E">
        <w:rPr>
          <w:rFonts w:ascii="Arial" w:hAnsi="Arial" w:cs="Arial"/>
          <w:b/>
          <w:bCs/>
          <w:sz w:val="22"/>
          <w:szCs w:val="22"/>
        </w:rPr>
        <w:t>:</w:t>
      </w:r>
      <w:r w:rsidR="00161E86" w:rsidRPr="00A8444E">
        <w:rPr>
          <w:rFonts w:ascii="Arial" w:hAnsi="Arial" w:cs="Arial"/>
          <w:sz w:val="22"/>
          <w:szCs w:val="22"/>
        </w:rPr>
        <w:t xml:space="preserve"> </w:t>
      </w:r>
      <w:r w:rsidR="00161E86" w:rsidRPr="00A8444E">
        <w:rPr>
          <w:rFonts w:ascii="Arial" w:hAnsi="Arial" w:cs="Arial"/>
          <w:color w:val="A6A6A6" w:themeColor="background1" w:themeShade="A6"/>
          <w:sz w:val="22"/>
          <w:szCs w:val="22"/>
        </w:rPr>
        <w:t xml:space="preserve">Revisión crítica de la literatura sobre otros casos similares, destacando la gravedad, dificultad para su reconocimiento, forma de presentación, entre otras. Se debe incluir no más de 10 artículos como referencias. </w:t>
      </w:r>
    </w:p>
    <w:p w14:paraId="5C1756F3" w14:textId="3D71FF74" w:rsidR="00161E86" w:rsidRPr="00A8444E" w:rsidRDefault="00161E86" w:rsidP="00161E86">
      <w:pPr>
        <w:pStyle w:val="Prrafodelista"/>
        <w:ind w:left="360"/>
        <w:jc w:val="both"/>
        <w:rPr>
          <w:rFonts w:ascii="Arial" w:hAnsi="Arial" w:cs="Arial"/>
          <w:sz w:val="22"/>
          <w:szCs w:val="22"/>
        </w:rPr>
      </w:pPr>
      <w:r w:rsidRPr="00A8444E">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56D8D651" wp14:editId="7D381ECF">
                <wp:simplePos x="0" y="0"/>
                <wp:positionH relativeFrom="margin">
                  <wp:align>center</wp:align>
                </wp:positionH>
                <wp:positionV relativeFrom="paragraph">
                  <wp:posOffset>300355</wp:posOffset>
                </wp:positionV>
                <wp:extent cx="7010400" cy="807720"/>
                <wp:effectExtent l="0" t="0" r="19050" b="11430"/>
                <wp:wrapTopAndBottom/>
                <wp:docPr id="1030143242" name="Cuadro de texto 1"/>
                <wp:cNvGraphicFramePr/>
                <a:graphic xmlns:a="http://schemas.openxmlformats.org/drawingml/2006/main">
                  <a:graphicData uri="http://schemas.microsoft.com/office/word/2010/wordprocessingShape">
                    <wps:wsp>
                      <wps:cNvSpPr txBox="1"/>
                      <wps:spPr>
                        <a:xfrm>
                          <a:off x="0" y="0"/>
                          <a:ext cx="7010400" cy="807720"/>
                        </a:xfrm>
                        <a:prstGeom prst="rect">
                          <a:avLst/>
                        </a:prstGeom>
                        <a:noFill/>
                        <a:ln w="6350">
                          <a:solidFill>
                            <a:prstClr val="black"/>
                          </a:solidFill>
                        </a:ln>
                      </wps:spPr>
                      <wps:txbx>
                        <w:txbxContent>
                          <w:p w14:paraId="5680FA21" w14:textId="77777777" w:rsidR="00161E86" w:rsidRPr="00FF6D9F" w:rsidRDefault="00161E86" w:rsidP="00161E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D651" id="_x0000_s1031" type="#_x0000_t202" style="position:absolute;left:0;text-align:left;margin-left:0;margin-top:23.65pt;width:552pt;height:63.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" filled="f" strokeweight=".5pt">
                <v:fill o:detectmouseclick="t"/>
                <v:textbox>
                  <w:txbxContent>
                    <w:p w14:paraId="5680FA21" w14:textId="77777777" w:rsidR="00161E86" w:rsidRPr="00FF6D9F" w:rsidRDefault="00161E86" w:rsidP="00161E86"/>
                  </w:txbxContent>
                </v:textbox>
                <w10:wrap type="topAndBottom" anchorx="margin"/>
              </v:shape>
            </w:pict>
          </mc:Fallback>
        </mc:AlternateContent>
      </w:r>
    </w:p>
    <w:p w14:paraId="49A542EA" w14:textId="77777777" w:rsidR="00161E86" w:rsidRPr="00A8444E" w:rsidRDefault="00161E86" w:rsidP="00161E86">
      <w:pPr>
        <w:jc w:val="both"/>
        <w:rPr>
          <w:rFonts w:ascii="Arial" w:hAnsi="Arial" w:cs="Arial"/>
          <w:sz w:val="22"/>
          <w:szCs w:val="22"/>
        </w:rPr>
      </w:pPr>
    </w:p>
    <w:p w14:paraId="2A754005" w14:textId="05AC0E02" w:rsidR="00161E86" w:rsidRPr="00A8444E" w:rsidRDefault="00A8444E" w:rsidP="00161E86">
      <w:pPr>
        <w:jc w:val="both"/>
        <w:rPr>
          <w:rFonts w:ascii="Arial" w:hAnsi="Arial" w:cs="Arial"/>
          <w:b/>
          <w:bCs/>
          <w:sz w:val="22"/>
          <w:szCs w:val="22"/>
        </w:rPr>
      </w:pPr>
      <w:r w:rsidRPr="00A8444E">
        <w:rPr>
          <w:rFonts w:ascii="Arial" w:hAnsi="Arial" w:cs="Arial"/>
          <w:b/>
          <w:bCs/>
          <w:sz w:val="22"/>
          <w:szCs w:val="22"/>
        </w:rPr>
        <w:t>Importante</w:t>
      </w:r>
      <w:r w:rsidR="00161E86" w:rsidRPr="00A8444E">
        <w:rPr>
          <w:rFonts w:ascii="Arial" w:hAnsi="Arial" w:cs="Arial"/>
          <w:b/>
          <w:bCs/>
          <w:sz w:val="22"/>
          <w:szCs w:val="22"/>
        </w:rPr>
        <w:t xml:space="preserve">: </w:t>
      </w:r>
    </w:p>
    <w:p w14:paraId="585227F3" w14:textId="77777777" w:rsidR="00161E86" w:rsidRPr="00A8444E" w:rsidRDefault="00161E86" w:rsidP="00161E86">
      <w:pPr>
        <w:pStyle w:val="Prrafodelista"/>
        <w:numPr>
          <w:ilvl w:val="0"/>
          <w:numId w:val="7"/>
        </w:numPr>
        <w:jc w:val="both"/>
        <w:rPr>
          <w:rFonts w:ascii="Arial" w:hAnsi="Arial" w:cs="Arial"/>
          <w:color w:val="A6A6A6" w:themeColor="background1" w:themeShade="A6"/>
          <w:sz w:val="22"/>
          <w:szCs w:val="22"/>
        </w:rPr>
      </w:pPr>
      <w:r w:rsidRPr="00A8444E">
        <w:rPr>
          <w:rFonts w:ascii="Arial" w:hAnsi="Arial" w:cs="Arial"/>
          <w:color w:val="A6A6A6" w:themeColor="background1" w:themeShade="A6"/>
          <w:sz w:val="22"/>
          <w:szCs w:val="22"/>
        </w:rPr>
        <w:t xml:space="preserve">Omitir el nombre del paciente y todo antecedente que permita identificarlo a pesar de que haya entregado un Consentimiento Informado. </w:t>
      </w:r>
    </w:p>
    <w:p w14:paraId="6F25DC6D" w14:textId="07A60253" w:rsidR="00161E86" w:rsidRPr="00A8444E" w:rsidRDefault="00161E86" w:rsidP="00161E86">
      <w:pPr>
        <w:pStyle w:val="Prrafodelista"/>
        <w:numPr>
          <w:ilvl w:val="0"/>
          <w:numId w:val="7"/>
        </w:numPr>
        <w:jc w:val="both"/>
        <w:rPr>
          <w:rFonts w:ascii="Arial" w:hAnsi="Arial" w:cs="Arial"/>
          <w:color w:val="A6A6A6" w:themeColor="background1" w:themeShade="A6"/>
          <w:sz w:val="22"/>
          <w:szCs w:val="22"/>
        </w:rPr>
      </w:pPr>
      <w:r w:rsidRPr="00A8444E">
        <w:rPr>
          <w:rFonts w:ascii="Arial" w:hAnsi="Arial" w:cs="Arial"/>
          <w:color w:val="A6A6A6" w:themeColor="background1" w:themeShade="A6"/>
          <w:sz w:val="22"/>
          <w:szCs w:val="22"/>
        </w:rPr>
        <w:t xml:space="preserve">Si se publican fotos ilustrativas del caso se debe proteger la identificación. Y debe tener autorización escrita del paciente o de su familia o representante legal </w:t>
      </w:r>
    </w:p>
    <w:p w14:paraId="1D567112" w14:textId="1A862EEC" w:rsidR="00161E86" w:rsidRPr="00A8444E" w:rsidRDefault="00161E86" w:rsidP="00161E86">
      <w:pPr>
        <w:jc w:val="both"/>
        <w:rPr>
          <w:rFonts w:ascii="Arial" w:hAnsi="Arial" w:cs="Arial"/>
          <w:sz w:val="22"/>
          <w:szCs w:val="22"/>
        </w:rPr>
      </w:pPr>
    </w:p>
    <w:sectPr w:rsidR="00161E86" w:rsidRPr="00A8444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42E15" w14:textId="77777777" w:rsidR="001A70D6" w:rsidRDefault="001A70D6" w:rsidP="009E57B2">
      <w:pPr>
        <w:spacing w:after="0" w:line="240" w:lineRule="auto"/>
      </w:pPr>
      <w:r>
        <w:separator/>
      </w:r>
    </w:p>
  </w:endnote>
  <w:endnote w:type="continuationSeparator" w:id="0">
    <w:p w14:paraId="2C5CD6B1" w14:textId="77777777" w:rsidR="001A70D6" w:rsidRDefault="001A70D6" w:rsidP="009E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AF58" w14:textId="77777777" w:rsidR="001A70D6" w:rsidRDefault="001A70D6" w:rsidP="009E57B2">
      <w:pPr>
        <w:spacing w:after="0" w:line="240" w:lineRule="auto"/>
      </w:pPr>
      <w:r>
        <w:separator/>
      </w:r>
    </w:p>
  </w:footnote>
  <w:footnote w:type="continuationSeparator" w:id="0">
    <w:p w14:paraId="433FB489" w14:textId="77777777" w:rsidR="001A70D6" w:rsidRDefault="001A70D6" w:rsidP="009E5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F61A" w14:textId="241853C8" w:rsidR="009E57B2" w:rsidRPr="00A8444E" w:rsidRDefault="009E57B2" w:rsidP="009E57B2">
    <w:pPr>
      <w:pStyle w:val="NormalWeb"/>
      <w:jc w:val="center"/>
      <w:rPr>
        <w:rFonts w:ascii="Arial" w:hAnsi="Arial" w:cs="Arial"/>
        <w:b/>
        <w:bCs/>
      </w:rPr>
    </w:pPr>
    <w:r w:rsidRPr="00A8444E">
      <w:rPr>
        <w:rFonts w:ascii="Arial" w:hAnsi="Arial" w:cs="Arial"/>
        <w:noProof/>
      </w:rPr>
      <w:drawing>
        <wp:anchor distT="0" distB="0" distL="114300" distR="114300" simplePos="0" relativeHeight="251658240" behindDoc="0" locked="0" layoutInCell="1" allowOverlap="1" wp14:anchorId="7AA8EEE9" wp14:editId="6074C899">
          <wp:simplePos x="0" y="0"/>
          <wp:positionH relativeFrom="column">
            <wp:posOffset>4950970</wp:posOffset>
          </wp:positionH>
          <wp:positionV relativeFrom="paragraph">
            <wp:posOffset>-317827</wp:posOffset>
          </wp:positionV>
          <wp:extent cx="1536700" cy="419100"/>
          <wp:effectExtent l="0" t="0" r="0" b="0"/>
          <wp:wrapSquare wrapText="bothSides"/>
          <wp:docPr id="2"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44E">
      <w:rPr>
        <w:rFonts w:ascii="Arial" w:hAnsi="Arial" w:cs="Arial"/>
        <w:b/>
        <w:bCs/>
      </w:rPr>
      <w:t>P</w:t>
    </w:r>
    <w:r w:rsidR="00A8444E" w:rsidRPr="00A8444E">
      <w:rPr>
        <w:rFonts w:ascii="Arial" w:hAnsi="Arial" w:cs="Arial"/>
        <w:b/>
        <w:bCs/>
      </w:rPr>
      <w:t>resentación de casos clínicos a Comité de Ética Científico</w:t>
    </w:r>
    <w:r w:rsidRPr="00A8444E">
      <w:rPr>
        <w:rFonts w:ascii="Arial" w:hAnsi="Arial" w:cs="Arial"/>
        <w:b/>
        <w:bCs/>
      </w:rPr>
      <w:t xml:space="preserve"> (CEC)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482"/>
    <w:multiLevelType w:val="hybridMultilevel"/>
    <w:tmpl w:val="53124A92"/>
    <w:lvl w:ilvl="0" w:tplc="69A665D4">
      <w:start w:val="1"/>
      <w:numFmt w:val="upperRoman"/>
      <w:lvlText w:val="%1."/>
      <w:lvlJc w:val="right"/>
      <w:pPr>
        <w:ind w:left="36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2259D4"/>
    <w:multiLevelType w:val="hybridMultilevel"/>
    <w:tmpl w:val="DA2687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F7E7FAD"/>
    <w:multiLevelType w:val="hybridMultilevel"/>
    <w:tmpl w:val="E700A3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C5E718D"/>
    <w:multiLevelType w:val="hybridMultilevel"/>
    <w:tmpl w:val="0D56E49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210615"/>
    <w:multiLevelType w:val="hybridMultilevel"/>
    <w:tmpl w:val="1D50DA7A"/>
    <w:lvl w:ilvl="0" w:tplc="69A665D4">
      <w:start w:val="1"/>
      <w:numFmt w:val="upperRoman"/>
      <w:lvlText w:val="%1."/>
      <w:lvlJc w:val="right"/>
      <w:pPr>
        <w:ind w:left="36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91F527D"/>
    <w:multiLevelType w:val="hybridMultilevel"/>
    <w:tmpl w:val="B986C00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BB84F39"/>
    <w:multiLevelType w:val="hybridMultilevel"/>
    <w:tmpl w:val="E8EC55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05389262">
    <w:abstractNumId w:val="2"/>
  </w:num>
  <w:num w:numId="2" w16cid:durableId="1522861104">
    <w:abstractNumId w:val="3"/>
  </w:num>
  <w:num w:numId="3" w16cid:durableId="1208445804">
    <w:abstractNumId w:val="5"/>
  </w:num>
  <w:num w:numId="4" w16cid:durableId="595095943">
    <w:abstractNumId w:val="0"/>
  </w:num>
  <w:num w:numId="5" w16cid:durableId="458111528">
    <w:abstractNumId w:val="4"/>
  </w:num>
  <w:num w:numId="6" w16cid:durableId="2037266017">
    <w:abstractNumId w:val="6"/>
  </w:num>
  <w:num w:numId="7" w16cid:durableId="88224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B2"/>
    <w:rsid w:val="00161E86"/>
    <w:rsid w:val="001A70D6"/>
    <w:rsid w:val="00482D28"/>
    <w:rsid w:val="0056009F"/>
    <w:rsid w:val="00587759"/>
    <w:rsid w:val="00661FE2"/>
    <w:rsid w:val="00861627"/>
    <w:rsid w:val="009E57B2"/>
    <w:rsid w:val="00A8444E"/>
    <w:rsid w:val="00BC4964"/>
    <w:rsid w:val="00E40F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04088"/>
  <w15:chartTrackingRefBased/>
  <w15:docId w15:val="{B0265105-4CB7-4CEB-BD70-54E8A58F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5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57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57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57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57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57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57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57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57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57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57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57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57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57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57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57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57B2"/>
    <w:rPr>
      <w:rFonts w:eastAsiaTheme="majorEastAsia" w:cstheme="majorBidi"/>
      <w:color w:val="272727" w:themeColor="text1" w:themeTint="D8"/>
    </w:rPr>
  </w:style>
  <w:style w:type="paragraph" w:styleId="Ttulo">
    <w:name w:val="Title"/>
    <w:basedOn w:val="Normal"/>
    <w:next w:val="Normal"/>
    <w:link w:val="TtuloCar"/>
    <w:uiPriority w:val="10"/>
    <w:qFormat/>
    <w:rsid w:val="009E5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57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57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57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57B2"/>
    <w:pPr>
      <w:spacing w:before="160"/>
      <w:jc w:val="center"/>
    </w:pPr>
    <w:rPr>
      <w:i/>
      <w:iCs/>
      <w:color w:val="404040" w:themeColor="text1" w:themeTint="BF"/>
    </w:rPr>
  </w:style>
  <w:style w:type="character" w:customStyle="1" w:styleId="CitaCar">
    <w:name w:val="Cita Car"/>
    <w:basedOn w:val="Fuentedeprrafopredeter"/>
    <w:link w:val="Cita"/>
    <w:uiPriority w:val="29"/>
    <w:rsid w:val="009E57B2"/>
    <w:rPr>
      <w:i/>
      <w:iCs/>
      <w:color w:val="404040" w:themeColor="text1" w:themeTint="BF"/>
    </w:rPr>
  </w:style>
  <w:style w:type="paragraph" w:styleId="Prrafodelista">
    <w:name w:val="List Paragraph"/>
    <w:basedOn w:val="Normal"/>
    <w:uiPriority w:val="34"/>
    <w:qFormat/>
    <w:rsid w:val="009E57B2"/>
    <w:pPr>
      <w:ind w:left="720"/>
      <w:contextualSpacing/>
    </w:pPr>
  </w:style>
  <w:style w:type="character" w:styleId="nfasisintenso">
    <w:name w:val="Intense Emphasis"/>
    <w:basedOn w:val="Fuentedeprrafopredeter"/>
    <w:uiPriority w:val="21"/>
    <w:qFormat/>
    <w:rsid w:val="009E57B2"/>
    <w:rPr>
      <w:i/>
      <w:iCs/>
      <w:color w:val="0F4761" w:themeColor="accent1" w:themeShade="BF"/>
    </w:rPr>
  </w:style>
  <w:style w:type="paragraph" w:styleId="Citadestacada">
    <w:name w:val="Intense Quote"/>
    <w:basedOn w:val="Normal"/>
    <w:next w:val="Normal"/>
    <w:link w:val="CitadestacadaCar"/>
    <w:uiPriority w:val="30"/>
    <w:qFormat/>
    <w:rsid w:val="009E5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57B2"/>
    <w:rPr>
      <w:i/>
      <w:iCs/>
      <w:color w:val="0F4761" w:themeColor="accent1" w:themeShade="BF"/>
    </w:rPr>
  </w:style>
  <w:style w:type="character" w:styleId="Referenciaintensa">
    <w:name w:val="Intense Reference"/>
    <w:basedOn w:val="Fuentedeprrafopredeter"/>
    <w:uiPriority w:val="32"/>
    <w:qFormat/>
    <w:rsid w:val="009E57B2"/>
    <w:rPr>
      <w:b/>
      <w:bCs/>
      <w:smallCaps/>
      <w:color w:val="0F4761" w:themeColor="accent1" w:themeShade="BF"/>
      <w:spacing w:val="5"/>
    </w:rPr>
  </w:style>
  <w:style w:type="paragraph" w:styleId="Encabezado">
    <w:name w:val="header"/>
    <w:basedOn w:val="Normal"/>
    <w:link w:val="EncabezadoCar"/>
    <w:uiPriority w:val="99"/>
    <w:unhideWhenUsed/>
    <w:rsid w:val="009E5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7B2"/>
  </w:style>
  <w:style w:type="paragraph" w:styleId="Piedepgina">
    <w:name w:val="footer"/>
    <w:basedOn w:val="Normal"/>
    <w:link w:val="PiedepginaCar"/>
    <w:uiPriority w:val="99"/>
    <w:unhideWhenUsed/>
    <w:rsid w:val="009E5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7B2"/>
  </w:style>
  <w:style w:type="paragraph" w:styleId="NormalWeb">
    <w:name w:val="Normal (Web)"/>
    <w:basedOn w:val="Normal"/>
    <w:uiPriority w:val="99"/>
    <w:unhideWhenUsed/>
    <w:rsid w:val="009E57B2"/>
    <w:pPr>
      <w:spacing w:before="100" w:beforeAutospacing="1" w:after="100" w:afterAutospacing="1" w:line="240" w:lineRule="auto"/>
    </w:pPr>
    <w:rPr>
      <w:rFonts w:ascii="Times New Roman" w:eastAsia="Times New Roman" w:hAnsi="Times New Roman" w:cs="Times New Roman"/>
      <w:kern w:val="0"/>
      <w:lang w:eastAsia="es-CL"/>
      <w14:ligatures w14:val="none"/>
    </w:rPr>
  </w:style>
  <w:style w:type="paragraph" w:customStyle="1" w:styleId="Default">
    <w:name w:val="Default"/>
    <w:rsid w:val="009E57B2"/>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B1B581DDE684997F2B0AFA87E2E8F" ma:contentTypeVersion="22" ma:contentTypeDescription="Create a new document." ma:contentTypeScope="" ma:versionID="4de07272b2b64802c0693eddba9e1bdc">
  <xsd:schema xmlns:xsd="http://www.w3.org/2001/XMLSchema" xmlns:xs="http://www.w3.org/2001/XMLSchema" xmlns:p="http://schemas.microsoft.com/office/2006/metadata/properties" xmlns:ns2="a173389f-0dea-4836-96b6-cb788c18ea13" xmlns:ns3="633c0cf0-986f-4c2b-a809-2edebae97679" targetNamespace="http://schemas.microsoft.com/office/2006/metadata/properties" ma:root="true" ma:fieldsID="2345650075a2cc47fae17062a63cbe3b" ns2:_="" ns3:_="">
    <xsd:import namespace="a173389f-0dea-4836-96b6-cb788c18ea13"/>
    <xsd:import namespace="633c0cf0-986f-4c2b-a809-2edebae9767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3389f-0dea-4836-96b6-cb788c18ea1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c0cf0-986f-4c2b-a809-2edebae976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298b08-f3b6-4565-992a-00a9be81a166}" ma:internalName="TaxCatchAll" ma:showField="CatchAllData" ma:web="633c0cf0-986f-4c2b-a809-2edebae97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73389f-0dea-4836-96b6-cb788c18ea13">
      <Terms xmlns="http://schemas.microsoft.com/office/infopath/2007/PartnerControls"/>
    </lcf76f155ced4ddcb4097134ff3c332f>
    <TaxCatchAll xmlns="633c0cf0-986f-4c2b-a809-2edebae97679" xsi:nil="true"/>
  </documentManagement>
</p:properties>
</file>

<file path=customXml/itemProps1.xml><?xml version="1.0" encoding="utf-8"?>
<ds:datastoreItem xmlns:ds="http://schemas.openxmlformats.org/officeDocument/2006/customXml" ds:itemID="{D8AF1133-14A4-44A0-9C2E-40422E3BBDD8}"/>
</file>

<file path=customXml/itemProps2.xml><?xml version="1.0" encoding="utf-8"?>
<ds:datastoreItem xmlns:ds="http://schemas.openxmlformats.org/officeDocument/2006/customXml" ds:itemID="{86DE0473-0BD2-4365-8A03-F0E02AADC4F6}"/>
</file>

<file path=customXml/itemProps3.xml><?xml version="1.0" encoding="utf-8"?>
<ds:datastoreItem xmlns:ds="http://schemas.openxmlformats.org/officeDocument/2006/customXml" ds:itemID="{10E63BD8-6190-4178-8C2B-5DB9C775187C}"/>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Aguirre, Claudia Belkys</dc:creator>
  <cp:keywords/>
  <dc:description/>
  <cp:lastModifiedBy>Díaz Reveco, Andrea Daniela</cp:lastModifiedBy>
  <cp:revision>2</cp:revision>
  <dcterms:created xsi:type="dcterms:W3CDTF">2025-09-17T21:49:00Z</dcterms:created>
  <dcterms:modified xsi:type="dcterms:W3CDTF">2025-09-17T21:49:00Z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0x01010083EB1B581DDE684997F2B0AFA87E2E8F</vt:lpwstr>
  </property>
</Properties>
</file>